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关于征集2024年度山东省重点研发计划</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软科学</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项目指南建议的通知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微软雅黑" w:hAnsi="微软雅黑" w:eastAsia="微软雅黑" w:cs="微软雅黑"/>
          <w:i w:val="0"/>
          <w:iCs w:val="0"/>
          <w:caps w:val="0"/>
          <w:color w:val="auto"/>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各市科技局，省直有关部门，各有关单位：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为做好2024年度山东省重</w:t>
      </w:r>
      <w:bookmarkStart w:id="1" w:name="_GoBack"/>
      <w:bookmarkEnd w:id="1"/>
      <w:r>
        <w:rPr>
          <w:rFonts w:hint="eastAsia" w:ascii="仿宋_GB2312" w:hAnsi="仿宋_GB2312" w:eastAsia="仿宋_GB2312" w:cs="仿宋_GB2312"/>
          <w:i w:val="0"/>
          <w:iCs w:val="0"/>
          <w:caps w:val="0"/>
          <w:color w:val="auto"/>
          <w:spacing w:val="0"/>
          <w:sz w:val="32"/>
          <w:szCs w:val="32"/>
          <w:shd w:val="clear" w:fill="FFFFFF"/>
        </w:rPr>
        <w:t>点研发计划（软科学）项目指南编制工作，提高省软科学项目的战略性、前瞻性和针对性，更好为党委、政府科学决策提供智力支持，现面向社会公开征集项目指南建议，有关事项通知如下。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eastAsia" w:ascii="黑体" w:hAnsi="黑体" w:eastAsia="黑体" w:cs="黑体"/>
          <w:i w:val="0"/>
          <w:iCs w:val="0"/>
          <w:caps w:val="0"/>
          <w:color w:val="auto"/>
          <w:spacing w:val="0"/>
          <w:sz w:val="32"/>
          <w:szCs w:val="32"/>
        </w:rPr>
      </w:pPr>
      <w:r>
        <w:rPr>
          <w:rStyle w:val="8"/>
          <w:rFonts w:hint="eastAsia" w:ascii="黑体" w:hAnsi="黑体" w:eastAsia="黑体" w:cs="黑体"/>
          <w:b/>
          <w:bCs/>
          <w:i w:val="0"/>
          <w:iCs w:val="0"/>
          <w:caps w:val="0"/>
          <w:color w:val="auto"/>
          <w:spacing w:val="0"/>
          <w:sz w:val="32"/>
          <w:szCs w:val="32"/>
          <w:shd w:val="clear" w:fill="FFFFFF"/>
        </w:rPr>
        <w:t>一、建议方向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深入贯彻党的二十大精神，全面落实习近平总书记对山东工作的重要指示要求和关于科技创新的重要论述精神，贯彻落实省委、省政府重大决策部署，围绕科技创新战略规划与科技治理、技术预测与产业创新、企业创新与产学研融合创新、区域创新与创新载体、科技合作与科技人才、科技支撑乡村振兴、社会发展和民生科技等7个领域征集项目指南建议，重点支持聚焦高质量发展首要任务，深入落实黄河重大国家战略，支撑山东实现绿色低碳高质量发展方面的技术预测与产业创新项目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auto"/>
          <w:spacing w:val="0"/>
          <w:sz w:val="32"/>
          <w:szCs w:val="32"/>
        </w:rPr>
      </w:pPr>
      <w:r>
        <w:rPr>
          <w:rStyle w:val="8"/>
          <w:rFonts w:hint="eastAsia" w:ascii="黑体" w:hAnsi="黑体" w:eastAsia="黑体" w:cs="黑体"/>
          <w:b/>
          <w:bCs/>
          <w:i w:val="0"/>
          <w:iCs w:val="0"/>
          <w:caps w:val="0"/>
          <w:color w:val="auto"/>
          <w:spacing w:val="0"/>
          <w:sz w:val="32"/>
          <w:szCs w:val="32"/>
          <w:shd w:val="clear" w:fill="FFFFFF"/>
        </w:rPr>
        <w:t>二、工作要求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（一）</w:t>
      </w:r>
      <w:r>
        <w:rPr>
          <w:rFonts w:hint="eastAsia" w:ascii="仿宋_GB2312" w:hAnsi="仿宋_GB2312" w:eastAsia="仿宋_GB2312" w:cs="仿宋_GB2312"/>
          <w:i w:val="0"/>
          <w:iCs w:val="0"/>
          <w:caps w:val="0"/>
          <w:color w:val="auto"/>
          <w:spacing w:val="0"/>
          <w:sz w:val="32"/>
          <w:szCs w:val="32"/>
          <w:shd w:val="clear" w:fill="FFFFFF"/>
        </w:rPr>
        <w:t>请各有关部门（单位）对照通知要求，组织相关人员填写《2024年度山东省重点研发计划（软科学）项目建议表》（见附件1）。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（二）</w:t>
      </w:r>
      <w:r>
        <w:rPr>
          <w:rFonts w:hint="eastAsia" w:ascii="仿宋_GB2312" w:hAnsi="仿宋_GB2312" w:eastAsia="仿宋_GB2312" w:cs="仿宋_GB2312"/>
          <w:i w:val="0"/>
          <w:iCs w:val="0"/>
          <w:caps w:val="0"/>
          <w:color w:val="auto"/>
          <w:spacing w:val="0"/>
          <w:sz w:val="32"/>
          <w:szCs w:val="32"/>
          <w:shd w:val="clear" w:fill="FFFFFF"/>
        </w:rPr>
        <w:t>本次征集仅需提供指南建议电子版。各单位将征集的指南建议汇总审核后，填写相关指南建议汇总表（见附件2），于11月6日前以电子邮件方式（附件1电子版统一按照“顺序号-项目名称-建议单位”命名，例如“1-项目名称-建议单位”，附件2以单位命名）发送至省科技厅，逾期不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eastAsia" w:ascii="黑体" w:hAnsi="黑体" w:eastAsia="黑体" w:cs="黑体"/>
          <w:i w:val="0"/>
          <w:iCs w:val="0"/>
          <w:caps w:val="0"/>
          <w:color w:val="auto"/>
          <w:spacing w:val="0"/>
          <w:sz w:val="32"/>
          <w:szCs w:val="32"/>
        </w:rPr>
      </w:pPr>
      <w:r>
        <w:rPr>
          <w:rStyle w:val="8"/>
          <w:rFonts w:hint="eastAsia" w:ascii="黑体" w:hAnsi="黑体" w:eastAsia="黑体" w:cs="黑体"/>
          <w:b/>
          <w:bCs/>
          <w:i w:val="0"/>
          <w:iCs w:val="0"/>
          <w:caps w:val="0"/>
          <w:color w:val="auto"/>
          <w:spacing w:val="0"/>
          <w:sz w:val="32"/>
          <w:szCs w:val="32"/>
          <w:shd w:val="clear" w:fill="FFFFFF"/>
        </w:rPr>
        <w:t>三、联系方式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联系电话：0531-51751068，51751066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电子邮箱：sdsrkx@shandong.cn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1.2024年度山东省重点研发计划（软科学）项目指南建议表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2.2024年度山东省重点研发计划（软科学）项目指南建议汇总表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山东省科学技术厅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right"/>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2023年10月16日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b/>
          <w:bCs/>
          <w:color w:val="auto"/>
          <w:sz w:val="32"/>
          <w:szCs w:val="32"/>
          <w:lang w:val="en-US" w:eastAsia="zh-CN"/>
        </w:rPr>
      </w:pPr>
      <w:r>
        <w:rPr>
          <w:rFonts w:hint="eastAsia"/>
          <w:b/>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年度山东省重点研发计划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（软科学）</w:t>
      </w:r>
      <w:r>
        <w:rPr>
          <w:rFonts w:hint="eastAsia" w:ascii="方正小标宋简体" w:hAnsi="方正小标宋简体" w:eastAsia="方正小标宋简体" w:cs="方正小标宋简体"/>
          <w:sz w:val="44"/>
          <w:szCs w:val="44"/>
          <w:lang w:val="en-US" w:eastAsia="zh-CN"/>
        </w:rPr>
        <w:t>项目指南</w:t>
      </w:r>
      <w:r>
        <w:rPr>
          <w:rFonts w:hint="eastAsia" w:ascii="方正小标宋简体" w:hAnsi="方正小标宋简体" w:eastAsia="方正小标宋简体" w:cs="方正小标宋简体"/>
          <w:sz w:val="44"/>
          <w:szCs w:val="44"/>
        </w:rPr>
        <w:t>建议表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tbl>
      <w:tblPr>
        <w:tblStyle w:val="6"/>
        <w:tblW w:w="9619"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489"/>
        <w:gridCol w:w="1682"/>
        <w:gridCol w:w="1736"/>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5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val="en-US" w:eastAsia="zh-CN"/>
              </w:rPr>
              <w:t>一</w:t>
            </w:r>
          </w:p>
        </w:tc>
        <w:tc>
          <w:tcPr>
            <w:tcW w:w="7079" w:type="dxa"/>
            <w:gridSpan w:val="3"/>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25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研究目的</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意义（200字以内）</w:t>
            </w:r>
          </w:p>
        </w:tc>
        <w:tc>
          <w:tcPr>
            <w:tcW w:w="7079" w:type="dxa"/>
            <w:gridSpan w:val="3"/>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研究内容</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拟解决的关键问题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00字以内）</w:t>
            </w:r>
          </w:p>
        </w:tc>
        <w:tc>
          <w:tcPr>
            <w:tcW w:w="7079" w:type="dxa"/>
            <w:gridSpan w:val="3"/>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5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研究成果应用路径、应用单位</w:t>
            </w:r>
          </w:p>
        </w:tc>
        <w:tc>
          <w:tcPr>
            <w:tcW w:w="7079" w:type="dxa"/>
            <w:gridSpan w:val="3"/>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val="en-US" w:eastAsia="zh-CN"/>
              </w:rPr>
              <w:t>二</w:t>
            </w:r>
          </w:p>
        </w:tc>
        <w:tc>
          <w:tcPr>
            <w:tcW w:w="7079" w:type="dxa"/>
            <w:gridSpan w:val="3"/>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5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w:t>
            </w:r>
          </w:p>
        </w:tc>
        <w:tc>
          <w:tcPr>
            <w:tcW w:w="7079" w:type="dxa"/>
            <w:gridSpan w:val="3"/>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19" w:type="dxa"/>
            <w:gridSpan w:val="5"/>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ascii="仿宋_GB2312" w:hAnsi="仿宋_GB2312" w:eastAsia="仿宋_GB2312" w:cs="仿宋_GB2312"/>
                <w:kern w:val="0"/>
                <w:sz w:val="28"/>
                <w:szCs w:val="28"/>
              </w:rPr>
            </w:pPr>
            <w:r>
              <w:rPr>
                <w:rFonts w:hint="eastAsia" w:eastAsia="仿宋"/>
                <w:b/>
                <w:bCs/>
                <w:kern w:val="0"/>
                <w:sz w:val="30"/>
                <w:szCs w:val="30"/>
              </w:rPr>
              <w:t>建议人信息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51" w:type="dxa"/>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ascii="仿宋_GB2312" w:hAnsi="仿宋_GB2312" w:eastAsia="仿宋_GB2312" w:cs="仿宋_GB2312"/>
                <w:kern w:val="0"/>
                <w:sz w:val="28"/>
                <w:szCs w:val="28"/>
              </w:rPr>
            </w:pPr>
            <w:r>
              <w:rPr>
                <w:rFonts w:hint="eastAsia" w:ascii="仿宋" w:eastAsia="仿宋" w:cs="宋体"/>
                <w:b/>
                <w:kern w:val="0"/>
                <w:sz w:val="30"/>
                <w:szCs w:val="30"/>
              </w:rPr>
              <w:t>姓  名</w:t>
            </w:r>
          </w:p>
        </w:tc>
        <w:tc>
          <w:tcPr>
            <w:tcW w:w="2171" w:type="dxa"/>
            <w:gridSpan w:val="2"/>
            <w:vAlign w:val="center"/>
          </w:tcPr>
          <w:p>
            <w:pPr>
              <w:keepNext w:val="0"/>
              <w:keepLines w:val="0"/>
              <w:pageBreakBefore w:val="0"/>
              <w:widowControl/>
              <w:kinsoku/>
              <w:wordWrap/>
              <w:overflowPunct/>
              <w:topLinePunct w:val="0"/>
              <w:autoSpaceDE/>
              <w:autoSpaceDN/>
              <w:bidi w:val="0"/>
              <w:spacing w:line="580" w:lineRule="exact"/>
              <w:jc w:val="center"/>
              <w:textAlignment w:val="auto"/>
            </w:pPr>
          </w:p>
        </w:tc>
        <w:tc>
          <w:tcPr>
            <w:tcW w:w="1736" w:type="dxa"/>
            <w:vAlign w:val="center"/>
          </w:tcPr>
          <w:p>
            <w:pPr>
              <w:keepNext w:val="0"/>
              <w:keepLines w:val="0"/>
              <w:pageBreakBefore w:val="0"/>
              <w:widowControl/>
              <w:kinsoku/>
              <w:wordWrap/>
              <w:overflowPunct/>
              <w:topLinePunct w:val="0"/>
              <w:autoSpaceDE/>
              <w:autoSpaceDN/>
              <w:bidi w:val="0"/>
              <w:spacing w:line="580" w:lineRule="exact"/>
              <w:jc w:val="center"/>
              <w:textAlignment w:val="auto"/>
            </w:pPr>
            <w:r>
              <w:rPr>
                <w:rFonts w:hint="eastAsia" w:ascii="仿宋" w:eastAsia="仿宋"/>
                <w:b/>
                <w:kern w:val="0"/>
                <w:sz w:val="30"/>
                <w:szCs w:val="30"/>
              </w:rPr>
              <w:t>单  位</w:t>
            </w:r>
          </w:p>
        </w:tc>
        <w:tc>
          <w:tcPr>
            <w:tcW w:w="3661" w:type="dxa"/>
            <w:vAlign w:val="center"/>
          </w:tcPr>
          <w:p>
            <w:pPr>
              <w:keepNext w:val="0"/>
              <w:keepLines w:val="0"/>
              <w:pageBreakBefore w:val="0"/>
              <w:widowControl/>
              <w:kinsoku/>
              <w:wordWrap/>
              <w:overflowPunct/>
              <w:topLinePunct w:val="0"/>
              <w:autoSpaceDE/>
              <w:autoSpaceDN/>
              <w:bidi w:val="0"/>
              <w:spacing w:line="58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051" w:type="dxa"/>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ascii="仿宋_GB2312" w:hAnsi="仿宋_GB2312" w:eastAsia="仿宋_GB2312" w:cs="仿宋_GB2312"/>
                <w:kern w:val="0"/>
                <w:sz w:val="28"/>
                <w:szCs w:val="28"/>
              </w:rPr>
            </w:pPr>
            <w:r>
              <w:rPr>
                <w:rFonts w:hint="eastAsia" w:ascii="仿宋" w:eastAsia="仿宋" w:cs="宋体"/>
                <w:b/>
                <w:kern w:val="0"/>
                <w:sz w:val="30"/>
                <w:szCs w:val="30"/>
              </w:rPr>
              <w:t>职务职称</w:t>
            </w:r>
          </w:p>
        </w:tc>
        <w:tc>
          <w:tcPr>
            <w:tcW w:w="2171" w:type="dxa"/>
            <w:gridSpan w:val="2"/>
            <w:vAlign w:val="center"/>
          </w:tcPr>
          <w:p>
            <w:pPr>
              <w:keepNext w:val="0"/>
              <w:keepLines w:val="0"/>
              <w:pageBreakBefore w:val="0"/>
              <w:widowControl/>
              <w:kinsoku/>
              <w:wordWrap/>
              <w:overflowPunct/>
              <w:topLinePunct w:val="0"/>
              <w:autoSpaceDE/>
              <w:autoSpaceDN/>
              <w:bidi w:val="0"/>
              <w:spacing w:line="580" w:lineRule="exact"/>
              <w:jc w:val="center"/>
              <w:textAlignment w:val="auto"/>
            </w:pPr>
          </w:p>
        </w:tc>
        <w:tc>
          <w:tcPr>
            <w:tcW w:w="1736" w:type="dxa"/>
            <w:vAlign w:val="center"/>
          </w:tcPr>
          <w:p>
            <w:pPr>
              <w:keepNext w:val="0"/>
              <w:keepLines w:val="0"/>
              <w:pageBreakBefore w:val="0"/>
              <w:widowControl/>
              <w:kinsoku/>
              <w:wordWrap/>
              <w:overflowPunct/>
              <w:topLinePunct w:val="0"/>
              <w:autoSpaceDE/>
              <w:autoSpaceDN/>
              <w:bidi w:val="0"/>
              <w:spacing w:line="580" w:lineRule="exact"/>
              <w:jc w:val="center"/>
              <w:textAlignment w:val="auto"/>
            </w:pPr>
            <w:r>
              <w:rPr>
                <w:rFonts w:hint="eastAsia" w:ascii="仿宋" w:eastAsia="仿宋" w:cs="宋体"/>
                <w:b/>
                <w:kern w:val="0"/>
                <w:sz w:val="30"/>
                <w:szCs w:val="30"/>
              </w:rPr>
              <w:t>专业领域</w:t>
            </w:r>
          </w:p>
        </w:tc>
        <w:tc>
          <w:tcPr>
            <w:tcW w:w="3661" w:type="dxa"/>
            <w:vAlign w:val="center"/>
          </w:tcPr>
          <w:p>
            <w:pPr>
              <w:keepNext w:val="0"/>
              <w:keepLines w:val="0"/>
              <w:pageBreakBefore w:val="0"/>
              <w:widowControl/>
              <w:kinsoku/>
              <w:wordWrap/>
              <w:overflowPunct/>
              <w:topLinePunct w:val="0"/>
              <w:autoSpaceDE/>
              <w:autoSpaceDN/>
              <w:bidi w:val="0"/>
              <w:spacing w:line="58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051" w:type="dxa"/>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ascii="仿宋_GB2312" w:hAnsi="仿宋_GB2312" w:eastAsia="仿宋_GB2312" w:cs="仿宋_GB2312"/>
                <w:kern w:val="0"/>
                <w:sz w:val="28"/>
                <w:szCs w:val="28"/>
              </w:rPr>
            </w:pPr>
            <w:r>
              <w:rPr>
                <w:rFonts w:hint="eastAsia" w:ascii="仿宋" w:eastAsia="仿宋"/>
                <w:b/>
                <w:kern w:val="0"/>
                <w:sz w:val="30"/>
                <w:szCs w:val="30"/>
                <w:lang w:val="en-US" w:eastAsia="zh-CN"/>
              </w:rPr>
              <w:t>电话号码</w:t>
            </w:r>
          </w:p>
        </w:tc>
        <w:tc>
          <w:tcPr>
            <w:tcW w:w="2171" w:type="dxa"/>
            <w:gridSpan w:val="2"/>
            <w:vAlign w:val="center"/>
          </w:tcPr>
          <w:p>
            <w:pPr>
              <w:keepNext w:val="0"/>
              <w:keepLines w:val="0"/>
              <w:pageBreakBefore w:val="0"/>
              <w:widowControl/>
              <w:kinsoku/>
              <w:wordWrap/>
              <w:overflowPunct/>
              <w:topLinePunct w:val="0"/>
              <w:autoSpaceDE/>
              <w:autoSpaceDN/>
              <w:bidi w:val="0"/>
              <w:spacing w:line="580" w:lineRule="exact"/>
              <w:jc w:val="center"/>
              <w:textAlignment w:val="auto"/>
            </w:pPr>
          </w:p>
        </w:tc>
        <w:tc>
          <w:tcPr>
            <w:tcW w:w="1736" w:type="dxa"/>
            <w:vAlign w:val="center"/>
          </w:tcPr>
          <w:p>
            <w:pPr>
              <w:keepNext w:val="0"/>
              <w:keepLines w:val="0"/>
              <w:pageBreakBefore w:val="0"/>
              <w:widowControl/>
              <w:kinsoku/>
              <w:wordWrap/>
              <w:overflowPunct/>
              <w:topLinePunct w:val="0"/>
              <w:autoSpaceDE/>
              <w:autoSpaceDN/>
              <w:bidi w:val="0"/>
              <w:spacing w:line="580" w:lineRule="exact"/>
              <w:jc w:val="center"/>
              <w:textAlignment w:val="auto"/>
            </w:pPr>
            <w:r>
              <w:rPr>
                <w:rFonts w:hint="eastAsia" w:ascii="仿宋" w:eastAsia="仿宋"/>
                <w:b/>
                <w:kern w:val="0"/>
                <w:sz w:val="30"/>
                <w:szCs w:val="30"/>
              </w:rPr>
              <w:t>电子邮箱</w:t>
            </w:r>
          </w:p>
        </w:tc>
        <w:tc>
          <w:tcPr>
            <w:tcW w:w="3661" w:type="dxa"/>
            <w:vAlign w:val="center"/>
          </w:tcPr>
          <w:p>
            <w:pPr>
              <w:keepNext w:val="0"/>
              <w:keepLines w:val="0"/>
              <w:pageBreakBefore w:val="0"/>
              <w:widowControl/>
              <w:kinsoku/>
              <w:wordWrap/>
              <w:overflowPunct/>
              <w:topLinePunct w:val="0"/>
              <w:autoSpaceDE/>
              <w:autoSpaceDN/>
              <w:bidi w:val="0"/>
              <w:spacing w:line="580" w:lineRule="exact"/>
              <w:jc w:val="center"/>
              <w:textAlignment w:val="auto"/>
            </w:pPr>
          </w:p>
        </w:tc>
      </w:tr>
    </w:tbl>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b/>
          <w:bCs/>
          <w:color w:val="auto"/>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b/>
          <w:bCs/>
          <w:color w:val="auto"/>
          <w:sz w:val="32"/>
          <w:szCs w:val="32"/>
          <w:lang w:val="en-US" w:eastAsia="zh-CN"/>
        </w:rPr>
      </w:pPr>
      <w:r>
        <w:rPr>
          <w:rFonts w:hint="eastAsia"/>
          <w:b/>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Hlk60216075"/>
      <w:r>
        <w:rPr>
          <w:rFonts w:hint="eastAsia" w:ascii="方正小标宋简体" w:hAnsi="方正小标宋简体" w:eastAsia="方正小标宋简体" w:cs="方正小标宋简体"/>
          <w:sz w:val="44"/>
          <w:szCs w:val="44"/>
          <w:lang w:val="en-US" w:eastAsia="zh-CN"/>
        </w:rPr>
        <w:t>2024年度山东省重点研发计划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（软科学）项目指南建议汇总表</w:t>
      </w:r>
      <w:bookmarkEnd w:id="0"/>
    </w:p>
    <w:p>
      <w:pPr>
        <w:pStyle w:val="3"/>
        <w:spacing w:line="580" w:lineRule="exact"/>
      </w:pPr>
    </w:p>
    <w:p>
      <w:pPr>
        <w:pStyle w:val="3"/>
        <w:spacing w:line="580" w:lineRule="exact"/>
      </w:pPr>
    </w:p>
    <w:p>
      <w:pPr>
        <w:adjustRightInd w:val="0"/>
        <w:snapToGrid w:val="0"/>
        <w:spacing w:line="580" w:lineRule="exact"/>
        <w:rPr>
          <w:rFonts w:eastAsia="仿宋_GB2312" w:cs="仿宋_GB2312"/>
          <w:color w:val="000000"/>
          <w:sz w:val="30"/>
          <w:szCs w:val="30"/>
        </w:rPr>
      </w:pPr>
      <w:r>
        <w:rPr>
          <w:rFonts w:hint="eastAsia" w:eastAsia="仿宋_GB2312" w:cs="仿宋_GB2312"/>
          <w:color w:val="000000"/>
          <w:sz w:val="30"/>
          <w:szCs w:val="30"/>
        </w:rPr>
        <w:t xml:space="preserve">填报单位：（盖章）     </w:t>
      </w:r>
      <w:r>
        <w:rPr>
          <w:rFonts w:eastAsia="仿宋_GB2312" w:cs="仿宋_GB2312"/>
          <w:color w:val="000000"/>
          <w:sz w:val="30"/>
          <w:szCs w:val="30"/>
        </w:rPr>
        <w:t xml:space="preserve">                               </w:t>
      </w:r>
      <w:r>
        <w:rPr>
          <w:rFonts w:hint="eastAsia" w:eastAsia="仿宋_GB2312" w:cs="仿宋_GB2312"/>
          <w:color w:val="000000"/>
          <w:sz w:val="30"/>
          <w:szCs w:val="30"/>
        </w:rPr>
        <w:t xml:space="preserve">联系人及联系电话：     </w:t>
      </w:r>
    </w:p>
    <w:tbl>
      <w:tblPr>
        <w:tblStyle w:val="5"/>
        <w:tblW w:w="14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5364"/>
        <w:gridCol w:w="2397"/>
        <w:gridCol w:w="2143"/>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1591" w:type="dxa"/>
            <w:vAlign w:val="center"/>
          </w:tcPr>
          <w:p>
            <w:pPr>
              <w:adjustRightInd w:val="0"/>
              <w:snapToGrid w:val="0"/>
              <w:spacing w:line="580" w:lineRule="exact"/>
              <w:jc w:val="center"/>
              <w:rPr>
                <w:rFonts w:eastAsia="仿宋_GB2312" w:cs="仿宋_GB2312"/>
                <w:b/>
                <w:color w:val="000000"/>
                <w:sz w:val="24"/>
                <w:szCs w:val="24"/>
              </w:rPr>
            </w:pPr>
            <w:r>
              <w:rPr>
                <w:rFonts w:hint="eastAsia" w:eastAsia="仿宋_GB2312" w:cs="仿宋_GB2312"/>
                <w:b/>
                <w:color w:val="000000"/>
                <w:sz w:val="24"/>
                <w:szCs w:val="24"/>
              </w:rPr>
              <w:t>序号</w:t>
            </w:r>
          </w:p>
        </w:tc>
        <w:tc>
          <w:tcPr>
            <w:tcW w:w="5364" w:type="dxa"/>
            <w:vAlign w:val="center"/>
          </w:tcPr>
          <w:p>
            <w:pPr>
              <w:adjustRightInd w:val="0"/>
              <w:snapToGrid w:val="0"/>
              <w:spacing w:line="580" w:lineRule="exact"/>
              <w:jc w:val="center"/>
              <w:rPr>
                <w:rFonts w:eastAsia="仿宋_GB2312" w:cs="仿宋_GB2312"/>
                <w:b/>
                <w:color w:val="000000"/>
                <w:sz w:val="24"/>
                <w:szCs w:val="24"/>
              </w:rPr>
            </w:pPr>
            <w:r>
              <w:rPr>
                <w:rFonts w:hint="eastAsia" w:eastAsia="仿宋_GB2312" w:cs="仿宋_GB2312"/>
                <w:b/>
                <w:color w:val="000000"/>
                <w:sz w:val="24"/>
                <w:szCs w:val="24"/>
              </w:rPr>
              <w:t>项目名称</w:t>
            </w:r>
          </w:p>
        </w:tc>
        <w:tc>
          <w:tcPr>
            <w:tcW w:w="2397" w:type="dxa"/>
            <w:vAlign w:val="center"/>
          </w:tcPr>
          <w:p>
            <w:pPr>
              <w:adjustRightInd w:val="0"/>
              <w:snapToGrid w:val="0"/>
              <w:spacing w:line="580" w:lineRule="exact"/>
              <w:jc w:val="center"/>
              <w:rPr>
                <w:rFonts w:eastAsia="仿宋_GB2312" w:cs="仿宋_GB2312"/>
                <w:b/>
                <w:color w:val="000000"/>
                <w:sz w:val="24"/>
                <w:szCs w:val="24"/>
              </w:rPr>
            </w:pPr>
            <w:r>
              <w:rPr>
                <w:rFonts w:hint="eastAsia" w:eastAsia="仿宋_GB2312" w:cs="仿宋_GB2312"/>
                <w:b/>
                <w:color w:val="000000"/>
                <w:sz w:val="24"/>
                <w:szCs w:val="24"/>
              </w:rPr>
              <w:t>建议单位</w:t>
            </w:r>
          </w:p>
        </w:tc>
        <w:tc>
          <w:tcPr>
            <w:tcW w:w="2143" w:type="dxa"/>
            <w:vAlign w:val="center"/>
          </w:tcPr>
          <w:p>
            <w:pPr>
              <w:adjustRightInd w:val="0"/>
              <w:snapToGrid w:val="0"/>
              <w:spacing w:line="580" w:lineRule="exact"/>
              <w:jc w:val="center"/>
              <w:rPr>
                <w:rFonts w:eastAsia="仿宋_GB2312" w:cs="仿宋_GB2312"/>
                <w:b/>
                <w:color w:val="000000"/>
                <w:sz w:val="24"/>
                <w:szCs w:val="24"/>
              </w:rPr>
            </w:pPr>
            <w:r>
              <w:rPr>
                <w:rFonts w:hint="eastAsia" w:eastAsia="仿宋_GB2312" w:cs="仿宋_GB2312"/>
                <w:b/>
                <w:color w:val="000000"/>
                <w:sz w:val="24"/>
                <w:szCs w:val="24"/>
                <w:lang w:val="en-US" w:eastAsia="zh-CN"/>
              </w:rPr>
              <w:t>建议</w:t>
            </w:r>
            <w:r>
              <w:rPr>
                <w:rFonts w:hint="eastAsia" w:eastAsia="仿宋_GB2312" w:cs="仿宋_GB2312"/>
                <w:b/>
                <w:color w:val="000000"/>
                <w:sz w:val="24"/>
                <w:szCs w:val="24"/>
              </w:rPr>
              <w:t>人</w:t>
            </w:r>
          </w:p>
        </w:tc>
        <w:tc>
          <w:tcPr>
            <w:tcW w:w="3099" w:type="dxa"/>
            <w:vAlign w:val="center"/>
          </w:tcPr>
          <w:p>
            <w:pPr>
              <w:adjustRightInd w:val="0"/>
              <w:snapToGrid w:val="0"/>
              <w:spacing w:line="580" w:lineRule="exact"/>
              <w:jc w:val="center"/>
              <w:rPr>
                <w:rFonts w:eastAsia="仿宋_GB2312" w:cs="仿宋_GB2312"/>
                <w:b/>
                <w:color w:val="000000"/>
                <w:sz w:val="24"/>
                <w:szCs w:val="24"/>
              </w:rPr>
            </w:pPr>
            <w:r>
              <w:rPr>
                <w:rFonts w:hint="eastAsia" w:eastAsia="仿宋_GB2312" w:cs="仿宋_GB2312"/>
                <w:b/>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591" w:type="dxa"/>
            <w:vAlign w:val="center"/>
          </w:tcPr>
          <w:p>
            <w:pPr>
              <w:adjustRightInd w:val="0"/>
              <w:snapToGrid w:val="0"/>
              <w:spacing w:line="580" w:lineRule="exact"/>
              <w:jc w:val="center"/>
              <w:rPr>
                <w:rFonts w:eastAsia="仿宋_GB2312" w:cs="仿宋_GB2312"/>
                <w:color w:val="000000"/>
                <w:sz w:val="24"/>
                <w:szCs w:val="24"/>
              </w:rPr>
            </w:pPr>
          </w:p>
        </w:tc>
        <w:tc>
          <w:tcPr>
            <w:tcW w:w="5364" w:type="dxa"/>
            <w:vAlign w:val="center"/>
          </w:tcPr>
          <w:p>
            <w:pPr>
              <w:adjustRightInd w:val="0"/>
              <w:snapToGrid w:val="0"/>
              <w:spacing w:line="580" w:lineRule="exact"/>
              <w:jc w:val="center"/>
              <w:rPr>
                <w:rFonts w:eastAsia="仿宋_GB2312" w:cs="仿宋_GB2312"/>
                <w:color w:val="000000"/>
                <w:sz w:val="24"/>
                <w:szCs w:val="24"/>
              </w:rPr>
            </w:pPr>
          </w:p>
        </w:tc>
        <w:tc>
          <w:tcPr>
            <w:tcW w:w="2397" w:type="dxa"/>
            <w:vAlign w:val="center"/>
          </w:tcPr>
          <w:p>
            <w:pPr>
              <w:adjustRightInd w:val="0"/>
              <w:snapToGrid w:val="0"/>
              <w:spacing w:line="580" w:lineRule="exact"/>
              <w:jc w:val="center"/>
              <w:rPr>
                <w:rFonts w:eastAsia="仿宋_GB2312" w:cs="仿宋_GB2312"/>
                <w:color w:val="000000"/>
                <w:sz w:val="24"/>
                <w:szCs w:val="24"/>
              </w:rPr>
            </w:pPr>
          </w:p>
        </w:tc>
        <w:tc>
          <w:tcPr>
            <w:tcW w:w="2143" w:type="dxa"/>
            <w:vAlign w:val="center"/>
          </w:tcPr>
          <w:p>
            <w:pPr>
              <w:adjustRightInd w:val="0"/>
              <w:snapToGrid w:val="0"/>
              <w:spacing w:line="580" w:lineRule="exact"/>
              <w:jc w:val="center"/>
              <w:rPr>
                <w:rFonts w:eastAsia="仿宋_GB2312" w:cs="仿宋_GB2312"/>
                <w:color w:val="000000"/>
                <w:sz w:val="24"/>
                <w:szCs w:val="24"/>
              </w:rPr>
            </w:pPr>
          </w:p>
        </w:tc>
        <w:tc>
          <w:tcPr>
            <w:tcW w:w="3099" w:type="dxa"/>
            <w:vAlign w:val="center"/>
          </w:tcPr>
          <w:p>
            <w:pPr>
              <w:adjustRightInd w:val="0"/>
              <w:snapToGrid w:val="0"/>
              <w:spacing w:line="580" w:lineRule="exact"/>
              <w:jc w:val="center"/>
              <w:rPr>
                <w:rFonts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591" w:type="dxa"/>
            <w:vAlign w:val="center"/>
          </w:tcPr>
          <w:p>
            <w:pPr>
              <w:adjustRightInd w:val="0"/>
              <w:snapToGrid w:val="0"/>
              <w:spacing w:line="580" w:lineRule="exact"/>
              <w:jc w:val="center"/>
              <w:rPr>
                <w:rFonts w:eastAsia="仿宋_GB2312" w:cs="仿宋_GB2312"/>
                <w:color w:val="000000"/>
                <w:sz w:val="24"/>
                <w:szCs w:val="24"/>
              </w:rPr>
            </w:pPr>
          </w:p>
        </w:tc>
        <w:tc>
          <w:tcPr>
            <w:tcW w:w="5364" w:type="dxa"/>
            <w:vAlign w:val="center"/>
          </w:tcPr>
          <w:p>
            <w:pPr>
              <w:adjustRightInd w:val="0"/>
              <w:snapToGrid w:val="0"/>
              <w:spacing w:line="580" w:lineRule="exact"/>
              <w:jc w:val="center"/>
              <w:rPr>
                <w:rFonts w:eastAsia="仿宋_GB2312" w:cs="仿宋_GB2312"/>
                <w:color w:val="000000"/>
                <w:sz w:val="24"/>
                <w:szCs w:val="24"/>
              </w:rPr>
            </w:pPr>
          </w:p>
        </w:tc>
        <w:tc>
          <w:tcPr>
            <w:tcW w:w="2397" w:type="dxa"/>
            <w:vAlign w:val="center"/>
          </w:tcPr>
          <w:p>
            <w:pPr>
              <w:adjustRightInd w:val="0"/>
              <w:snapToGrid w:val="0"/>
              <w:spacing w:line="580" w:lineRule="exact"/>
              <w:jc w:val="center"/>
              <w:rPr>
                <w:rFonts w:eastAsia="仿宋_GB2312" w:cs="仿宋_GB2312"/>
                <w:color w:val="000000"/>
                <w:sz w:val="24"/>
                <w:szCs w:val="24"/>
              </w:rPr>
            </w:pPr>
          </w:p>
        </w:tc>
        <w:tc>
          <w:tcPr>
            <w:tcW w:w="2143" w:type="dxa"/>
            <w:vAlign w:val="center"/>
          </w:tcPr>
          <w:p>
            <w:pPr>
              <w:adjustRightInd w:val="0"/>
              <w:snapToGrid w:val="0"/>
              <w:spacing w:line="580" w:lineRule="exact"/>
              <w:jc w:val="center"/>
              <w:rPr>
                <w:rFonts w:eastAsia="仿宋_GB2312" w:cs="仿宋_GB2312"/>
                <w:color w:val="000000"/>
                <w:sz w:val="24"/>
                <w:szCs w:val="24"/>
              </w:rPr>
            </w:pPr>
          </w:p>
        </w:tc>
        <w:tc>
          <w:tcPr>
            <w:tcW w:w="3099" w:type="dxa"/>
            <w:vAlign w:val="center"/>
          </w:tcPr>
          <w:p>
            <w:pPr>
              <w:adjustRightInd w:val="0"/>
              <w:snapToGrid w:val="0"/>
              <w:spacing w:line="580" w:lineRule="exact"/>
              <w:jc w:val="center"/>
              <w:rPr>
                <w:rFonts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1591" w:type="dxa"/>
            <w:vAlign w:val="center"/>
          </w:tcPr>
          <w:p>
            <w:pPr>
              <w:adjustRightInd w:val="0"/>
              <w:snapToGrid w:val="0"/>
              <w:spacing w:line="580" w:lineRule="exact"/>
              <w:ind w:firstLine="480" w:firstLineChars="200"/>
              <w:rPr>
                <w:rFonts w:eastAsia="方正仿宋简体"/>
                <w:color w:val="000000"/>
                <w:sz w:val="24"/>
                <w:szCs w:val="24"/>
              </w:rPr>
            </w:pPr>
          </w:p>
        </w:tc>
        <w:tc>
          <w:tcPr>
            <w:tcW w:w="5364" w:type="dxa"/>
            <w:vAlign w:val="center"/>
          </w:tcPr>
          <w:p>
            <w:pPr>
              <w:adjustRightInd w:val="0"/>
              <w:snapToGrid w:val="0"/>
              <w:spacing w:line="580" w:lineRule="exact"/>
              <w:ind w:firstLine="480" w:firstLineChars="200"/>
              <w:rPr>
                <w:rFonts w:eastAsia="方正仿宋简体"/>
                <w:color w:val="000000"/>
                <w:sz w:val="24"/>
                <w:szCs w:val="24"/>
              </w:rPr>
            </w:pPr>
          </w:p>
        </w:tc>
        <w:tc>
          <w:tcPr>
            <w:tcW w:w="2397" w:type="dxa"/>
            <w:vAlign w:val="center"/>
          </w:tcPr>
          <w:p>
            <w:pPr>
              <w:adjustRightInd w:val="0"/>
              <w:snapToGrid w:val="0"/>
              <w:spacing w:line="580" w:lineRule="exact"/>
              <w:ind w:firstLine="480" w:firstLineChars="200"/>
              <w:rPr>
                <w:rFonts w:eastAsia="方正仿宋简体"/>
                <w:color w:val="000000"/>
                <w:sz w:val="24"/>
                <w:szCs w:val="24"/>
              </w:rPr>
            </w:pPr>
          </w:p>
        </w:tc>
        <w:tc>
          <w:tcPr>
            <w:tcW w:w="2143" w:type="dxa"/>
            <w:vAlign w:val="center"/>
          </w:tcPr>
          <w:p>
            <w:pPr>
              <w:adjustRightInd w:val="0"/>
              <w:snapToGrid w:val="0"/>
              <w:spacing w:line="580" w:lineRule="exact"/>
              <w:ind w:firstLine="480" w:firstLineChars="200"/>
              <w:rPr>
                <w:rFonts w:eastAsia="方正仿宋简体"/>
                <w:color w:val="000000"/>
                <w:sz w:val="24"/>
                <w:szCs w:val="24"/>
              </w:rPr>
            </w:pPr>
          </w:p>
        </w:tc>
        <w:tc>
          <w:tcPr>
            <w:tcW w:w="3099" w:type="dxa"/>
            <w:vAlign w:val="center"/>
          </w:tcPr>
          <w:p>
            <w:pPr>
              <w:adjustRightInd w:val="0"/>
              <w:snapToGrid w:val="0"/>
              <w:spacing w:line="580" w:lineRule="exact"/>
              <w:ind w:firstLine="480" w:firstLineChars="200"/>
              <w:rPr>
                <w:rFonts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1591" w:type="dxa"/>
            <w:vAlign w:val="center"/>
          </w:tcPr>
          <w:p>
            <w:pPr>
              <w:adjustRightInd w:val="0"/>
              <w:snapToGrid w:val="0"/>
              <w:spacing w:line="580" w:lineRule="exact"/>
              <w:ind w:firstLine="480" w:firstLineChars="200"/>
              <w:rPr>
                <w:rFonts w:eastAsia="方正仿宋简体"/>
                <w:color w:val="000000"/>
                <w:sz w:val="24"/>
                <w:szCs w:val="24"/>
              </w:rPr>
            </w:pPr>
          </w:p>
        </w:tc>
        <w:tc>
          <w:tcPr>
            <w:tcW w:w="5364" w:type="dxa"/>
            <w:vAlign w:val="center"/>
          </w:tcPr>
          <w:p>
            <w:pPr>
              <w:adjustRightInd w:val="0"/>
              <w:snapToGrid w:val="0"/>
              <w:spacing w:line="580" w:lineRule="exact"/>
              <w:ind w:firstLine="480" w:firstLineChars="200"/>
              <w:rPr>
                <w:rFonts w:eastAsia="方正仿宋简体"/>
                <w:color w:val="000000"/>
                <w:sz w:val="24"/>
                <w:szCs w:val="24"/>
              </w:rPr>
            </w:pPr>
          </w:p>
        </w:tc>
        <w:tc>
          <w:tcPr>
            <w:tcW w:w="2397" w:type="dxa"/>
            <w:vAlign w:val="center"/>
          </w:tcPr>
          <w:p>
            <w:pPr>
              <w:adjustRightInd w:val="0"/>
              <w:snapToGrid w:val="0"/>
              <w:spacing w:line="580" w:lineRule="exact"/>
              <w:ind w:firstLine="480" w:firstLineChars="200"/>
              <w:rPr>
                <w:rFonts w:eastAsia="方正仿宋简体"/>
                <w:color w:val="000000"/>
                <w:sz w:val="24"/>
                <w:szCs w:val="24"/>
              </w:rPr>
            </w:pPr>
          </w:p>
        </w:tc>
        <w:tc>
          <w:tcPr>
            <w:tcW w:w="2143" w:type="dxa"/>
            <w:vAlign w:val="center"/>
          </w:tcPr>
          <w:p>
            <w:pPr>
              <w:adjustRightInd w:val="0"/>
              <w:snapToGrid w:val="0"/>
              <w:spacing w:line="580" w:lineRule="exact"/>
              <w:ind w:firstLine="480" w:firstLineChars="200"/>
              <w:rPr>
                <w:rFonts w:eastAsia="方正仿宋简体"/>
                <w:color w:val="000000"/>
                <w:sz w:val="24"/>
                <w:szCs w:val="24"/>
              </w:rPr>
            </w:pPr>
          </w:p>
        </w:tc>
        <w:tc>
          <w:tcPr>
            <w:tcW w:w="3099" w:type="dxa"/>
            <w:vAlign w:val="center"/>
          </w:tcPr>
          <w:p>
            <w:pPr>
              <w:adjustRightInd w:val="0"/>
              <w:snapToGrid w:val="0"/>
              <w:spacing w:line="580" w:lineRule="exact"/>
              <w:ind w:firstLine="480" w:firstLineChars="200"/>
              <w:rPr>
                <w:rFonts w:eastAsia="方正仿宋简体"/>
                <w:color w:val="000000"/>
                <w:sz w:val="24"/>
                <w:szCs w:val="24"/>
              </w:rPr>
            </w:pPr>
          </w:p>
        </w:tc>
      </w:tr>
    </w:tbl>
    <w:p>
      <w:pPr>
        <w:keepNext w:val="0"/>
        <w:keepLines w:val="0"/>
        <w:pageBreakBefore w:val="0"/>
        <w:kinsoku/>
        <w:wordWrap/>
        <w:overflowPunct/>
        <w:topLinePunct w:val="0"/>
        <w:autoSpaceDE/>
        <w:autoSpaceDN/>
        <w:bidi w:val="0"/>
        <w:adjustRightInd/>
        <w:snapToGrid/>
        <w:spacing w:line="600" w:lineRule="exact"/>
        <w:textAlignment w:val="auto"/>
        <w:rPr>
          <w:rFonts w:hint="default" w:eastAsiaTheme="minorEastAsia"/>
          <w:b/>
          <w:bCs/>
          <w:color w:val="auto"/>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2Y0NTVlNTQwZDNmMTc2YWIwNTYwYTI5ODcxYzQifQ=="/>
  </w:docVars>
  <w:rsids>
    <w:rsidRoot w:val="3FA24791"/>
    <w:rsid w:val="15295105"/>
    <w:rsid w:val="3FA2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alloon Text"/>
    <w:basedOn w:val="1"/>
    <w:unhideWhenUsed/>
    <w:qFormat/>
    <w:uiPriority w:val="99"/>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2023-10-17T01:17:00Z</dcterms:created>
  <dc:creator>happo</dc:creator>
  <cp:lastModifiedBy>happo</cp:lastModifiedBy>
  <dcterms:modified xsi:type="dcterms:W3CDTF">2023-10-17T01:27:22Z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1E30A241A80D4439A738C29E28A86C3C_11</vt:lpwstr>
  </property>
</Properties>
</file>